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9494" w14:textId="0D762D03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HAKİMLİĞİ'NE</w:t>
      </w:r>
    </w:p>
    <w:p w14:paraId="58519019" w14:textId="7935CED1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C11EA1F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ECE0D5" w14:textId="1B581C0B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      :</w:t>
      </w:r>
      <w:r w:rsidRPr="009F664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155486D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C82B75" w14:textId="341E93A2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                      :</w:t>
      </w:r>
      <w:r w:rsidRPr="009F664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0D37E147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CA15FE" w14:textId="719163A8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                    :</w:t>
      </w:r>
      <w:r w:rsidRPr="009F6649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6ABA89C3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43EB8A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 : </w:t>
      </w:r>
      <w:r>
        <w:rPr>
          <w:rFonts w:ascii="Arial" w:hAnsi="Arial" w:cs="Arial"/>
          <w:color w:val="000000"/>
          <w:sz w:val="20"/>
          <w:szCs w:val="20"/>
        </w:rPr>
        <w:t xml:space="preserve">KONKORDATONUN FESHİ </w:t>
      </w:r>
    </w:p>
    <w:p w14:paraId="75AFBD9C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09F784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      :</w:t>
      </w:r>
      <w:r>
        <w:rPr>
          <w:rFonts w:ascii="Arial" w:hAnsi="Arial" w:cs="Arial"/>
          <w:color w:val="000000"/>
          <w:sz w:val="20"/>
          <w:szCs w:val="20"/>
        </w:rPr>
        <w:t>1-Borçlu karşı tarafın talebi ile .......nce ....... tarihli karar ile borçluya 40 gün süreli konkordato mühleti verilmiştir.</w:t>
      </w:r>
    </w:p>
    <w:p w14:paraId="036967E3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7DC31659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2-Daha sonra borçlunun yaptığı başvuru üzerine mahkemeniz tarafından borçlunun yaptığı ödeme planı uygun bulunarak konkordato talebi kabul edilmiştir.</w:t>
      </w:r>
    </w:p>
    <w:p w14:paraId="403D5EF3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706B9E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3-Konkordato planında belirtilen ve müvekkilimizce de uygun görülen ödemeler daha ilkinden başlayarak aksamıştır. Borçlu müvekkilimize geçen iki ayda yapması gereken toplam ........-TL tutarındaki iki ödemeyi yapmamıştır. Yine de iyi niyetle davranan müvekkilimiz, borçluyu özel durumu nedeni ile uyarmak üzere aramış, ayrıca ihtar da çekmiş, buna rağmen borçlu aramalara ve ihtara cevap vermemiştir.</w:t>
      </w:r>
    </w:p>
    <w:p w14:paraId="2CDD4FFC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41524A3E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4-Konkordatonun, müvekkilimiz bakımından feshini talep etmek durumunda kalınmıştır.</w:t>
      </w:r>
    </w:p>
    <w:p w14:paraId="0CF7023F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B1DD691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YASAL NEDENLER : </w:t>
      </w:r>
      <w:r>
        <w:rPr>
          <w:rFonts w:ascii="Arial" w:hAnsi="Arial" w:cs="Arial"/>
          <w:color w:val="000000"/>
          <w:sz w:val="20"/>
          <w:szCs w:val="20"/>
        </w:rPr>
        <w:t>İİK. Madde 307</w:t>
      </w:r>
    </w:p>
    <w:p w14:paraId="42BD74E8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93AC869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KANITLAR               : </w:t>
      </w:r>
      <w:r>
        <w:rPr>
          <w:rFonts w:ascii="Arial" w:hAnsi="Arial" w:cs="Arial"/>
          <w:color w:val="000000"/>
          <w:sz w:val="20"/>
          <w:szCs w:val="20"/>
        </w:rPr>
        <w:t>Konkordato Dosyası, İhtarname VE DİĞER KANITLAR.</w:t>
      </w:r>
    </w:p>
    <w:p w14:paraId="5F276612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83992F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İSTEM SONUCU      : </w:t>
      </w:r>
      <w:r>
        <w:rPr>
          <w:rFonts w:ascii="Arial" w:hAnsi="Arial" w:cs="Arial"/>
          <w:color w:val="000000"/>
          <w:sz w:val="20"/>
          <w:szCs w:val="20"/>
        </w:rPr>
        <w:t xml:space="preserve">Açıklanan nedenlerle borçlu tarafından ihlal edilen konkordatonun feshine karar verilmesini, yargılama giderlerinin davalıya yükletilmesine, 1136 Sayılı Avukatlık Kanununun 4667 Sayılı Kanunla değişik 164/son fıkrası uyarınca karşı taraf vekalet ücretinin Avukat olarak adımıza hükmedilmesine karar verilmesini talep ederiz. </w:t>
      </w:r>
    </w:p>
    <w:p w14:paraId="24984EFB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410"/>
        <w:jc w:val="both"/>
        <w:rPr>
          <w:rFonts w:ascii="Arial" w:hAnsi="Arial" w:cs="Arial"/>
          <w:color w:val="000000"/>
          <w:sz w:val="20"/>
          <w:szCs w:val="20"/>
        </w:rPr>
      </w:pPr>
    </w:p>
    <w:p w14:paraId="021AC1CA" w14:textId="77777777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410"/>
        <w:jc w:val="both"/>
        <w:rPr>
          <w:rFonts w:ascii="Arial" w:hAnsi="Arial" w:cs="Arial"/>
          <w:color w:val="000000"/>
          <w:sz w:val="20"/>
          <w:szCs w:val="20"/>
        </w:rPr>
      </w:pPr>
    </w:p>
    <w:p w14:paraId="57890440" w14:textId="3F780DD4" w:rsidR="009F6649" w:rsidRDefault="009F6649" w:rsidP="009F6649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41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3E74E8FD" w14:textId="363A1FAD" w:rsidR="009F6649" w:rsidRDefault="009F6649" w:rsidP="009F66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3C1DAC96" w14:textId="77777777" w:rsidR="009F6649" w:rsidRDefault="009F6649" w:rsidP="009F664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972C5B1" w14:textId="77777777" w:rsidR="009F6649" w:rsidRDefault="009F6649" w:rsidP="009F664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42F98C0" w14:textId="77777777" w:rsidR="009F6649" w:rsidRDefault="009F6649" w:rsidP="009F664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D77F640" w14:textId="77777777" w:rsidR="009F6649" w:rsidRDefault="009F6649" w:rsidP="009F664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56163AA" w14:textId="77777777" w:rsidR="009F6649" w:rsidRDefault="009F6649" w:rsidP="009F664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D2D55FF" w14:textId="77777777" w:rsidR="009F6649" w:rsidRDefault="009F6649" w:rsidP="009F664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32CBCE0C" w14:textId="77777777" w:rsidR="009F6649" w:rsidRDefault="009F6649" w:rsidP="009F664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316F0EB" w14:textId="456A5FE5" w:rsidR="009F6649" w:rsidRDefault="009F6649" w:rsidP="009F6649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7F0709FC" w14:textId="0467E1CC" w:rsidR="008D1D98" w:rsidRPr="009F6649" w:rsidRDefault="009F6649" w:rsidP="009F6649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8D1D98" w:rsidRPr="009F66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EB"/>
    <w:rsid w:val="001628EB"/>
    <w:rsid w:val="00545BC5"/>
    <w:rsid w:val="008B4497"/>
    <w:rsid w:val="008D1D98"/>
    <w:rsid w:val="009F6649"/>
    <w:rsid w:val="00B8163C"/>
    <w:rsid w:val="00B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DA9D"/>
  <w15:chartTrackingRefBased/>
  <w15:docId w15:val="{51F21804-93E2-494E-9744-A9D29766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49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8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8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8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8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8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8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8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8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8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8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8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2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8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2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8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2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8E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9F6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2025-06-26T21:02:00Z</dcterms:created>
  <dcterms:modified xsi:type="dcterms:W3CDTF">2025-06-30T00:47:00Z</dcterms:modified>
</cp:coreProperties>
</file>